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B4B6F" w:rsidP="00EB4B6F" w:rsidRDefault="00EB4B6F" w14:paraId="6730E4E7" w14:textId="77777777">
      <w:pPr>
        <w:rPr>
          <w:color w:val="000000"/>
        </w:rPr>
      </w:pPr>
    </w:p>
    <w:p w:rsidR="00EB4B6F" w:rsidP="00EB4B6F" w:rsidRDefault="00EB4B6F" w14:paraId="59CA5319" w14:textId="77777777">
      <w:pPr>
        <w:pStyle w:val="Heading1"/>
        <w:jc w:val="right"/>
        <w:rPr>
          <w:rFonts w:ascii="Calibri" w:hAnsi="Calibri" w:cs="Arial"/>
          <w:sz w:val="24"/>
          <w:szCs w:val="24"/>
          <w:shd w:val="clear" w:color="auto" w:fill="FFFFFF"/>
        </w:rPr>
      </w:pPr>
      <w:r w:rsidRPr="003C0247">
        <w:rPr>
          <w:rFonts w:ascii="Calibri" w:hAnsi="Calibri" w:cs="Arial"/>
          <w:noProof/>
          <w:sz w:val="24"/>
          <w:szCs w:val="24"/>
          <w:shd w:val="clear" w:color="auto" w:fill="FFFFFF"/>
          <w:lang w:val="en-GB" w:eastAsia="en-GB"/>
        </w:rPr>
        <w:drawing>
          <wp:inline distT="0" distB="0" distL="0" distR="0" wp14:anchorId="6E6CFA42" wp14:editId="65C9A83D">
            <wp:extent cx="1371600" cy="1209675"/>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solidFill>
                      <a:srgbClr val="FFFFFF"/>
                    </a:solidFill>
                    <a:ln>
                      <a:noFill/>
                    </a:ln>
                  </pic:spPr>
                </pic:pic>
              </a:graphicData>
            </a:graphic>
          </wp:inline>
        </w:drawing>
      </w:r>
    </w:p>
    <w:p w:rsidRPr="00E4505D" w:rsidR="00EB4B6F" w:rsidP="00EB4B6F" w:rsidRDefault="00EB4B6F" w14:paraId="41E2D67A" w14:textId="77777777">
      <w:pPr>
        <w:shd w:val="clear" w:color="auto" w:fill="FFFFFF"/>
        <w:spacing w:line="240" w:lineRule="atLeast"/>
        <w:rPr>
          <w:rFonts w:ascii="Arial" w:hAnsi="Arial" w:cs="Arial"/>
          <w:noProof/>
          <w:sz w:val="40"/>
          <w:szCs w:val="40"/>
        </w:rPr>
      </w:pPr>
    </w:p>
    <w:p w:rsidRPr="00EB4B6F" w:rsidR="00EB4B6F" w:rsidRDefault="00EB4B6F" w14:paraId="4D45A436" w14:textId="7C59FF58">
      <w:pPr>
        <w:rPr>
          <w:rFonts w:ascii="Arial" w:hAnsi="Arial" w:cs="Arial"/>
          <w:noProof/>
          <w:sz w:val="40"/>
          <w:szCs w:val="40"/>
        </w:rPr>
      </w:pPr>
      <w:r w:rsidRPr="00EB4B6F">
        <w:rPr>
          <w:rFonts w:ascii="Arial" w:hAnsi="Arial" w:cs="Arial"/>
          <w:noProof/>
          <w:sz w:val="40"/>
          <w:szCs w:val="40"/>
        </w:rPr>
        <w:t>Echo Collective</w:t>
      </w:r>
    </w:p>
    <w:p w:rsidR="00EB4B6F" w:rsidP="00EB4B6F" w:rsidRDefault="00EB4B6F" w14:paraId="3E7958A7" w14:textId="150EB8DF">
      <w:pPr>
        <w:rPr>
          <w:rFonts w:ascii="Arial" w:hAnsi="Arial" w:cs="Arial"/>
          <w:noProof/>
          <w:sz w:val="32"/>
          <w:szCs w:val="32"/>
        </w:rPr>
      </w:pPr>
      <w:r>
        <w:rPr>
          <w:rFonts w:ascii="Arial" w:hAnsi="Arial" w:cs="Arial"/>
          <w:noProof/>
          <w:sz w:val="32"/>
          <w:szCs w:val="32"/>
        </w:rPr>
        <w:t xml:space="preserve">Ensemble / </w:t>
      </w:r>
      <w:r w:rsidRPr="00EB4B6F">
        <w:rPr>
          <w:rFonts w:ascii="Arial" w:hAnsi="Arial" w:cs="Arial"/>
          <w:noProof/>
          <w:sz w:val="32"/>
          <w:szCs w:val="32"/>
        </w:rPr>
        <w:t>Composer / Producer</w:t>
      </w:r>
    </w:p>
    <w:p w:rsidR="00EB4B6F" w:rsidP="00EB4B6F" w:rsidRDefault="00EB4B6F" w14:paraId="60FC54EF" w14:textId="4B533A80">
      <w:pPr>
        <w:rPr>
          <w:rFonts w:ascii="Arial" w:hAnsi="Arial" w:cs="Arial"/>
          <w:noProof/>
          <w:sz w:val="32"/>
          <w:szCs w:val="32"/>
        </w:rPr>
      </w:pPr>
    </w:p>
    <w:p w:rsidRPr="007035BE" w:rsidR="00F475FB" w:rsidP="00F475FB" w:rsidRDefault="007035BE" w14:paraId="4356F5DB" w14:textId="4446CBC9">
      <w:pPr>
        <w:pStyle w:val="NoSpacing"/>
        <w:rPr>
          <w:rFonts w:ascii="Arial" w:hAnsi="Arial" w:cs="Arial"/>
          <w:noProof/>
          <w:lang w:eastAsia="en-GB"/>
        </w:rPr>
      </w:pPr>
      <w:r>
        <w:rPr>
          <w:rFonts w:ascii="Arial" w:hAnsi="Arial" w:cs="Arial"/>
          <w:noProof/>
          <w:lang w:eastAsia="en-GB"/>
        </w:rPr>
        <w:t>Founded by Neil Leiter and Margaret Hermant, B</w:t>
      </w:r>
      <w:r w:rsidRPr="007035BE" w:rsidR="00F475FB">
        <w:rPr>
          <w:rFonts w:ascii="Arial" w:hAnsi="Arial" w:cs="Arial"/>
          <w:noProof/>
          <w:lang w:eastAsia="en-GB"/>
        </w:rPr>
        <w:t>russels-based Echo Collective</w:t>
      </w:r>
      <w:r>
        <w:rPr>
          <w:rFonts w:ascii="Arial" w:hAnsi="Arial" w:cs="Arial"/>
          <w:noProof/>
          <w:lang w:eastAsia="en-GB"/>
        </w:rPr>
        <w:t xml:space="preserve"> </w:t>
      </w:r>
      <w:r w:rsidRPr="007035BE" w:rsidR="00F475FB">
        <w:rPr>
          <w:rFonts w:ascii="Arial" w:hAnsi="Arial" w:cs="Arial"/>
          <w:noProof/>
          <w:lang w:eastAsia="en-GB"/>
        </w:rPr>
        <w:t xml:space="preserve">have forged </w:t>
      </w:r>
      <w:r>
        <w:rPr>
          <w:rFonts w:ascii="Arial" w:hAnsi="Arial" w:cs="Arial"/>
          <w:noProof/>
          <w:lang w:eastAsia="en-GB"/>
        </w:rPr>
        <w:t xml:space="preserve">in only a few years </w:t>
      </w:r>
      <w:r w:rsidRPr="007035BE" w:rsidR="00F475FB">
        <w:rPr>
          <w:rFonts w:ascii="Arial" w:hAnsi="Arial" w:cs="Arial"/>
          <w:noProof/>
          <w:lang w:eastAsia="en-GB"/>
        </w:rPr>
        <w:t xml:space="preserve">an enviable reputation in the post-classical world: sought out for their instrumental and arranging expertise by icons such as A Winged Victory For The Sullen and the late Jóhann Jóhannsson, or lending their interpretative intuition to genres as diverse as alt.rock, synth-pop and black metalm Echo Collective are equally inspired creators, using their past accomplishments as a springboard to a new, illuminating vision. </w:t>
      </w:r>
    </w:p>
    <w:p w:rsidR="00F475FB" w:rsidP="00F475FB" w:rsidRDefault="00F475FB" w14:paraId="1DD546E5" w14:textId="77777777">
      <w:pPr>
        <w:pStyle w:val="NoSpacing"/>
        <w:rPr>
          <w:rFonts w:ascii="Verdana" w:hAnsi="Verdana"/>
          <w:sz w:val="24"/>
          <w:szCs w:val="24"/>
        </w:rPr>
      </w:pPr>
    </w:p>
    <w:p w:rsidR="00EB4B6F" w:rsidP="00EB4B6F" w:rsidRDefault="00EB4B6F" w14:paraId="6C0D44C5" w14:textId="65F57D6C">
      <w:pPr>
        <w:rPr>
          <w:rFonts w:ascii="Arial" w:hAnsi="Arial" w:cs="Arial"/>
          <w:noProof/>
        </w:rPr>
      </w:pPr>
      <w:r w:rsidRPr="6B5A8105" w:rsidR="00EB4B6F">
        <w:rPr>
          <w:rFonts w:ascii="Arial" w:hAnsi="Arial" w:cs="Arial"/>
          <w:noProof/>
        </w:rPr>
        <w:t>Th</w:t>
      </w:r>
      <w:r w:rsidRPr="6B5A8105" w:rsidR="00777F28">
        <w:rPr>
          <w:rFonts w:ascii="Arial" w:hAnsi="Arial" w:cs="Arial"/>
          <w:noProof/>
        </w:rPr>
        <w:t xml:space="preserve">e </w:t>
      </w:r>
      <w:r w:rsidRPr="6B5A8105" w:rsidR="63A82242">
        <w:rPr>
          <w:rFonts w:ascii="Arial" w:hAnsi="Arial" w:cs="Arial"/>
          <w:noProof/>
        </w:rPr>
        <w:t>2020/21 season</w:t>
      </w:r>
      <w:r w:rsidRPr="6B5A8105" w:rsidR="00790838">
        <w:rPr>
          <w:rFonts w:ascii="Arial" w:hAnsi="Arial" w:cs="Arial"/>
          <w:noProof/>
        </w:rPr>
        <w:t xml:space="preserve"> sees</w:t>
      </w:r>
      <w:r w:rsidRPr="6B5A8105" w:rsidR="00EB4B6F">
        <w:rPr>
          <w:rFonts w:ascii="Arial" w:hAnsi="Arial" w:cs="Arial"/>
          <w:noProof/>
        </w:rPr>
        <w:t xml:space="preserve"> Echo Collective </w:t>
      </w:r>
      <w:r w:rsidRPr="6B5A8105" w:rsidR="00790838">
        <w:rPr>
          <w:rFonts w:ascii="Arial" w:hAnsi="Arial" w:cs="Arial"/>
          <w:noProof/>
        </w:rPr>
        <w:t xml:space="preserve">performing at BOZAR, </w:t>
      </w:r>
      <w:r w:rsidRPr="6B5A8105" w:rsidR="00790838">
        <w:rPr>
          <w:rFonts w:ascii="Arial" w:hAnsi="Arial" w:cs="Arial"/>
          <w:noProof/>
        </w:rPr>
        <w:t>MDF Festival</w:t>
      </w:r>
      <w:r w:rsidRPr="6B5A8105" w:rsidR="4F2E1355">
        <w:rPr>
          <w:rFonts w:ascii="Arial" w:hAnsi="Arial" w:cs="Arial"/>
          <w:noProof/>
        </w:rPr>
        <w:t xml:space="preserve"> Szczecin,</w:t>
      </w:r>
      <w:r w:rsidRPr="6B5A8105" w:rsidR="00790838">
        <w:rPr>
          <w:rFonts w:ascii="Arial" w:hAnsi="Arial" w:cs="Arial"/>
          <w:noProof/>
        </w:rPr>
        <w:t xml:space="preserve"> Resonanzen Festival, </w:t>
      </w:r>
      <w:r w:rsidRPr="6B5A8105" w:rsidR="00790838">
        <w:rPr>
          <w:rFonts w:ascii="Arial" w:hAnsi="Arial" w:cs="Arial"/>
          <w:noProof/>
        </w:rPr>
        <w:t>Philharmonie de Paris</w:t>
      </w:r>
      <w:r w:rsidRPr="6B5A8105" w:rsidR="00790838">
        <w:rPr>
          <w:rFonts w:ascii="Arial" w:hAnsi="Arial" w:cs="Arial"/>
          <w:noProof/>
        </w:rPr>
        <w:t xml:space="preserve"> and Ancien</w:t>
      </w:r>
      <w:r w:rsidRPr="6B5A8105" w:rsidR="1F528C94">
        <w:rPr>
          <w:rFonts w:ascii="Arial" w:hAnsi="Arial" w:cs="Arial"/>
          <w:noProof/>
        </w:rPr>
        <w:t>ne</w:t>
      </w:r>
      <w:r w:rsidRPr="6B5A8105" w:rsidR="00790838">
        <w:rPr>
          <w:rFonts w:ascii="Arial" w:hAnsi="Arial" w:cs="Arial"/>
          <w:noProof/>
        </w:rPr>
        <w:t xml:space="preserve"> Bel</w:t>
      </w:r>
      <w:r w:rsidRPr="6B5A8105" w:rsidR="00C15165">
        <w:rPr>
          <w:rFonts w:ascii="Arial" w:hAnsi="Arial" w:cs="Arial"/>
          <w:noProof/>
        </w:rPr>
        <w:t xml:space="preserve">guique, </w:t>
      </w:r>
      <w:r w:rsidRPr="6B5A8105" w:rsidR="00C15165">
        <w:rPr>
          <w:rFonts w:ascii="Arial" w:hAnsi="Arial" w:cs="Arial"/>
          <w:noProof/>
        </w:rPr>
        <w:t xml:space="preserve">a venue </w:t>
      </w:r>
      <w:r w:rsidRPr="6B5A8105" w:rsidR="0F490C06">
        <w:rPr>
          <w:rFonts w:ascii="Arial" w:hAnsi="Arial" w:cs="Arial"/>
          <w:noProof/>
        </w:rPr>
        <w:t xml:space="preserve">with which </w:t>
      </w:r>
      <w:r w:rsidRPr="6B5A8105" w:rsidR="00C15165">
        <w:rPr>
          <w:rFonts w:ascii="Arial" w:hAnsi="Arial" w:cs="Arial"/>
          <w:noProof/>
        </w:rPr>
        <w:t>Echo Collective</w:t>
      </w:r>
      <w:r w:rsidRPr="6B5A8105" w:rsidR="77F0590D">
        <w:rPr>
          <w:rFonts w:ascii="Arial" w:hAnsi="Arial" w:cs="Arial"/>
          <w:noProof/>
        </w:rPr>
        <w:t xml:space="preserve"> has</w:t>
      </w:r>
      <w:r w:rsidRPr="6B5A8105" w:rsidR="00C15165">
        <w:rPr>
          <w:rFonts w:ascii="Arial" w:hAnsi="Arial" w:cs="Arial"/>
          <w:noProof/>
          <w:color w:val="FF0000"/>
        </w:rPr>
        <w:t xml:space="preserve"> </w:t>
      </w:r>
      <w:r w:rsidRPr="6B5A8105" w:rsidR="00C15165">
        <w:rPr>
          <w:rFonts w:ascii="Arial" w:hAnsi="Arial" w:cs="Arial"/>
          <w:noProof/>
        </w:rPr>
        <w:t>a close and long-lasting relationship</w:t>
      </w:r>
      <w:r w:rsidRPr="6B5A8105" w:rsidR="00C15165">
        <w:rPr>
          <w:rFonts w:ascii="Arial" w:hAnsi="Arial" w:cs="Arial"/>
          <w:noProof/>
        </w:rPr>
        <w:t xml:space="preserve">. Recent </w:t>
      </w:r>
      <w:r w:rsidRPr="6B5A8105" w:rsidR="6845FBA7">
        <w:rPr>
          <w:rFonts w:ascii="Arial" w:hAnsi="Arial" w:cs="Arial"/>
          <w:noProof/>
        </w:rPr>
        <w:t xml:space="preserve">performance highlights </w:t>
      </w:r>
      <w:r w:rsidRPr="6B5A8105" w:rsidR="00C15165">
        <w:rPr>
          <w:rFonts w:ascii="Arial" w:hAnsi="Arial" w:cs="Arial"/>
          <w:noProof/>
        </w:rPr>
        <w:t xml:space="preserve">include </w:t>
      </w:r>
      <w:r w:rsidRPr="6B5A8105" w:rsidR="00EB4B6F">
        <w:rPr>
          <w:rFonts w:ascii="Arial" w:hAnsi="Arial" w:cs="Arial"/>
          <w:noProof/>
        </w:rPr>
        <w:t>Barbican London, Pardiso Amsterdam, Funkhaus Berlin</w:t>
      </w:r>
      <w:r w:rsidRPr="6B5A8105" w:rsidR="00C15165">
        <w:rPr>
          <w:rFonts w:ascii="Arial" w:hAnsi="Arial" w:cs="Arial"/>
          <w:noProof/>
        </w:rPr>
        <w:t xml:space="preserve"> and </w:t>
      </w:r>
      <w:r w:rsidRPr="6B5A8105" w:rsidR="00EB4B6F">
        <w:rPr>
          <w:rFonts w:ascii="Arial" w:hAnsi="Arial" w:cs="Arial"/>
          <w:noProof/>
        </w:rPr>
        <w:t>Conde Duque Madrid. On tour, they will be performing extensively with Joep Beving, Winged Victory for the Sullen and Christina Vantzou. </w:t>
      </w:r>
    </w:p>
    <w:p w:rsidRPr="00EB4B6F" w:rsidR="00EB4B6F" w:rsidP="00EB4B6F" w:rsidRDefault="00EB4B6F" w14:paraId="15B0ADDE" w14:textId="77777777">
      <w:pPr>
        <w:rPr>
          <w:rFonts w:ascii="Arial" w:hAnsi="Arial" w:cs="Arial"/>
          <w:noProof/>
        </w:rPr>
      </w:pPr>
    </w:p>
    <w:p w:rsidR="00EB4B6F" w:rsidP="00EB4B6F" w:rsidRDefault="00EB4B6F" w14:paraId="54141C8C" w14:textId="55CEE2E2">
      <w:pPr>
        <w:rPr>
          <w:rFonts w:ascii="Arial" w:hAnsi="Arial" w:cs="Arial"/>
          <w:noProof/>
        </w:rPr>
      </w:pPr>
      <w:r w:rsidRPr="00EB4B6F">
        <w:rPr>
          <w:rFonts w:ascii="Arial" w:hAnsi="Arial" w:cs="Arial"/>
          <w:noProof/>
        </w:rPr>
        <w:t xml:space="preserve">Echo Collective was conceived when </w:t>
      </w:r>
      <w:r w:rsidR="00F475FB">
        <w:rPr>
          <w:rFonts w:ascii="Arial" w:hAnsi="Arial" w:cs="Arial"/>
          <w:noProof/>
        </w:rPr>
        <w:t xml:space="preserve">Margaret </w:t>
      </w:r>
      <w:r w:rsidRPr="00EB4B6F">
        <w:rPr>
          <w:rFonts w:ascii="Arial" w:hAnsi="Arial" w:cs="Arial"/>
          <w:noProof/>
        </w:rPr>
        <w:t xml:space="preserve">Hermant and </w:t>
      </w:r>
      <w:r w:rsidR="00F475FB">
        <w:rPr>
          <w:rFonts w:ascii="Arial" w:hAnsi="Arial" w:cs="Arial"/>
          <w:noProof/>
        </w:rPr>
        <w:t xml:space="preserve">Neil </w:t>
      </w:r>
      <w:r w:rsidRPr="00EB4B6F">
        <w:rPr>
          <w:rFonts w:ascii="Arial" w:hAnsi="Arial" w:cs="Arial"/>
          <w:noProof/>
        </w:rPr>
        <w:t>Leiter collaborated with Adam Wiltzie and Dustin O’Halloran’s A Winged Victory For The Sullen. The American-born Leiter was introduced to Wiltzie by their mutual friend, the Pulitzer Prize-winning composer and musician Caroline Shaw. Since this inception, Leiter, and Belgian violinist and harpist Hermant, has gone on to perform as Echo Collective in venues such as Royal Albert Hall, Concertgebouw Amsterdam and L’Auditori Barcelona, as well as festivals such as Latitude, Big Ears, ATP, La Route du Rock, Eurosonic, Reeperbahn and Primavera. </w:t>
      </w:r>
    </w:p>
    <w:p w:rsidRPr="00EB4B6F" w:rsidR="00EB4B6F" w:rsidP="00EB4B6F" w:rsidRDefault="00EB4B6F" w14:paraId="5847A752" w14:textId="77777777">
      <w:pPr>
        <w:rPr>
          <w:rFonts w:ascii="Arial" w:hAnsi="Arial" w:cs="Arial"/>
          <w:noProof/>
        </w:rPr>
      </w:pPr>
    </w:p>
    <w:p w:rsidRPr="00EB4B6F" w:rsidR="00EB4B6F" w:rsidP="00EB4B6F" w:rsidRDefault="00EB4B6F" w14:paraId="00FF85E5" w14:textId="1966C886">
      <w:pPr>
        <w:rPr>
          <w:rFonts w:ascii="Arial" w:hAnsi="Arial" w:cs="Arial"/>
          <w:noProof/>
        </w:rPr>
      </w:pPr>
      <w:r w:rsidRPr="637E47C7" w:rsidR="687B3D3F">
        <w:rPr>
          <w:rFonts w:ascii="Arial" w:hAnsi="Arial" w:cs="Arial"/>
          <w:noProof/>
        </w:rPr>
        <w:t xml:space="preserve">2020 sees Echo Collective release their own original music on 7K!. The See Within connects their past with the present, absorbing the experience of collaboration to feed their own inventive beauty and confirming them as genuine creators. </w:t>
      </w:r>
      <w:r w:rsidRPr="637E47C7" w:rsidR="1C01A7DD">
        <w:rPr>
          <w:rFonts w:ascii="Arial" w:hAnsi="Arial" w:cs="Arial"/>
          <w:noProof/>
        </w:rPr>
        <w:t>In September 2019, they released ​</w:t>
      </w:r>
      <w:r w:rsidRPr="637E47C7" w:rsidR="26E67D83">
        <w:rPr>
          <w:rFonts w:ascii="Arial" w:hAnsi="Arial" w:cs="Arial"/>
          <w:noProof/>
        </w:rPr>
        <w:t>‘</w:t>
      </w:r>
      <w:r w:rsidRPr="637E47C7" w:rsidR="1C01A7DD">
        <w:rPr>
          <w:rFonts w:ascii="Arial" w:hAnsi="Arial" w:cs="Arial"/>
          <w:noProof/>
        </w:rPr>
        <w:t>12 conversations with Thilo Heinzmann</w:t>
      </w:r>
      <w:r w:rsidRPr="637E47C7" w:rsidR="58C275D3">
        <w:rPr>
          <w:rFonts w:ascii="Arial" w:hAnsi="Arial" w:cs="Arial"/>
          <w:noProof/>
        </w:rPr>
        <w:t>’</w:t>
      </w:r>
      <w:r w:rsidRPr="637E47C7" w:rsidR="1C01A7DD">
        <w:rPr>
          <w:rFonts w:ascii="Arial" w:hAnsi="Arial" w:cs="Arial"/>
          <w:noProof/>
        </w:rPr>
        <w:t>, </w:t>
      </w:r>
      <w:r w:rsidRPr="637E47C7" w:rsidR="1C01A7DD">
        <w:rPr>
          <w:rFonts w:ascii="Arial" w:hAnsi="Arial" w:cs="Arial"/>
          <w:noProof/>
        </w:rPr>
        <w:t>their album of the music of Jóhann Jóhannsson on Deustche Grammophon, receiving critical acclaim from Guardian (‘poignant beauty’) and Pitchfork. Prior to this Echo Collective released their breakthrough album ​</w:t>
      </w:r>
      <w:r w:rsidRPr="637E47C7" w:rsidR="2099D8E0">
        <w:rPr>
          <w:rFonts w:ascii="Arial" w:hAnsi="Arial" w:cs="Arial"/>
          <w:noProof/>
        </w:rPr>
        <w:t>‘</w:t>
      </w:r>
      <w:r w:rsidRPr="637E47C7" w:rsidR="1C01A7DD">
        <w:rPr>
          <w:rFonts w:ascii="Arial" w:hAnsi="Arial" w:cs="Arial"/>
          <w:noProof/>
        </w:rPr>
        <w:t>Echo Collective plays Amnesiac</w:t>
      </w:r>
      <w:r w:rsidRPr="637E47C7" w:rsidR="504FEAF5">
        <w:rPr>
          <w:rFonts w:ascii="Arial" w:hAnsi="Arial" w:cs="Arial"/>
          <w:noProof/>
        </w:rPr>
        <w:t>’</w:t>
      </w:r>
      <w:r w:rsidRPr="637E47C7" w:rsidR="1C01A7DD">
        <w:rPr>
          <w:rFonts w:ascii="Arial" w:hAnsi="Arial" w:cs="Arial"/>
          <w:noProof/>
        </w:rPr>
        <w:t>, a re-working of the Radiohead album, in 2018, helping to establish their unique sound and firmly establishing them as the leading creative force in this overwhelmingly popular genre. </w:t>
      </w:r>
    </w:p>
    <w:p w:rsidR="2256837E" w:rsidP="2256837E" w:rsidRDefault="2256837E" w14:paraId="10A7CCC2" w14:textId="4EBD2618">
      <w:pPr>
        <w:rPr>
          <w:rFonts w:ascii="Arial" w:hAnsi="Arial" w:cs="Arial"/>
          <w:noProof/>
        </w:rPr>
      </w:pPr>
    </w:p>
    <w:p w:rsidR="00EB4B6F" w:rsidP="00EB4B6F" w:rsidRDefault="00EB4B6F" w14:paraId="3C14E810" w14:textId="65C0434F">
      <w:pPr>
        <w:rPr>
          <w:rFonts w:ascii="Arial" w:hAnsi="Arial" w:cs="Arial"/>
          <w:noProof/>
        </w:rPr>
      </w:pPr>
      <w:r w:rsidRPr="00EB4B6F">
        <w:rPr>
          <w:rFonts w:ascii="Arial" w:hAnsi="Arial" w:cs="Arial"/>
          <w:noProof/>
        </w:rPr>
        <w:t>Their long-time collaborator Dustin O’Halloran writes:</w:t>
      </w:r>
    </w:p>
    <w:p w:rsidRPr="00EB4B6F" w:rsidR="00EB4B6F" w:rsidP="00EB4B6F" w:rsidRDefault="00EB4B6F" w14:paraId="1BE3127B" w14:textId="77777777">
      <w:pPr>
        <w:rPr>
          <w:rFonts w:ascii="Arial" w:hAnsi="Arial" w:cs="Arial"/>
          <w:noProof/>
        </w:rPr>
      </w:pPr>
    </w:p>
    <w:p w:rsidRPr="00EB4B6F" w:rsidR="00EB4B6F" w:rsidP="00EB4B6F" w:rsidRDefault="00EB4B6F" w14:paraId="09177F43" w14:textId="6FEAE824">
      <w:pPr>
        <w:rPr>
          <w:rFonts w:ascii="Arial" w:hAnsi="Arial" w:cs="Arial"/>
          <w:noProof/>
        </w:rPr>
      </w:pPr>
      <w:r w:rsidRPr="637E47C7" w:rsidR="45AF4058">
        <w:rPr>
          <w:rFonts w:ascii="Arial" w:hAnsi="Arial" w:cs="Arial"/>
          <w:noProof/>
        </w:rPr>
        <w:t>‘</w:t>
      </w:r>
      <w:r w:rsidRPr="637E47C7" w:rsidR="00EB4B6F">
        <w:rPr>
          <w:rFonts w:ascii="Arial" w:hAnsi="Arial" w:cs="Arial"/>
          <w:noProof/>
        </w:rPr>
        <w:t>The Echo Collective has become a part of the band over these last years of collaboration. From working together, to recording and performing, we have developed a deep mutual respect and a common musical language. There is no doubt our audience feels that connection.</w:t>
      </w:r>
      <w:r w:rsidRPr="637E47C7" w:rsidR="48F9ECFF">
        <w:rPr>
          <w:rFonts w:ascii="Arial" w:hAnsi="Arial" w:cs="Arial"/>
          <w:noProof/>
        </w:rPr>
        <w:t>’</w:t>
      </w:r>
    </w:p>
    <w:p w:rsidRPr="00EB4B6F" w:rsidR="00EB4B6F" w:rsidP="00EB4B6F" w:rsidRDefault="00EB4B6F" w14:paraId="2B7EBE55" w14:textId="77777777">
      <w:pPr>
        <w:rPr>
          <w:rFonts w:ascii="Arial" w:hAnsi="Arial" w:cs="Arial"/>
          <w:noProof/>
        </w:rPr>
      </w:pPr>
    </w:p>
    <w:p w:rsidRPr="00EB4B6F" w:rsidR="00EB4B6F" w:rsidP="00EB4B6F" w:rsidRDefault="00EB4B6F" w14:paraId="480A91E6" w14:textId="588BFB18">
      <w:pPr>
        <w:rPr>
          <w:rFonts w:ascii="Arial" w:hAnsi="Arial" w:cs="Arial"/>
          <w:noProof/>
        </w:rPr>
      </w:pPr>
    </w:p>
    <w:p w:rsidRPr="00EB4B6F" w:rsidR="00EB4B6F" w:rsidP="00EB4B6F" w:rsidRDefault="00EB4B6F" w14:paraId="0D2CC00F" w14:textId="08D0A7FD">
      <w:pPr>
        <w:rPr>
          <w:rFonts w:ascii="Arial" w:hAnsi="Arial" w:cs="Arial"/>
          <w:noProof/>
        </w:rPr>
      </w:pPr>
    </w:p>
    <w:p w:rsidRPr="00EB4B6F" w:rsidR="00EB4B6F" w:rsidP="00EB4B6F" w:rsidRDefault="00EB4B6F" w14:paraId="47C952A7" w14:textId="77777777">
      <w:pPr>
        <w:rPr>
          <w:rFonts w:ascii="Arial" w:hAnsi="Arial" w:cs="Arial"/>
          <w:noProof/>
        </w:rPr>
      </w:pPr>
    </w:p>
    <w:p w:rsidRPr="00EB4B6F" w:rsidR="00EB4B6F" w:rsidRDefault="00EB4B6F" w14:paraId="23A5BF64" w14:textId="3C26A0CB">
      <w:pPr>
        <w:rPr>
          <w:rFonts w:ascii="Arial" w:hAnsi="Arial" w:cs="Arial"/>
          <w:noProof/>
        </w:rPr>
      </w:pPr>
    </w:p>
    <w:p w:rsidRPr="00EB4B6F" w:rsidR="00EB4B6F" w:rsidRDefault="00EB4B6F" w14:paraId="6231C54F" w14:textId="0B133EB9">
      <w:pPr>
        <w:rPr>
          <w:rFonts w:ascii="Arial" w:hAnsi="Arial" w:cs="Arial"/>
          <w:noProof/>
        </w:rPr>
      </w:pPr>
    </w:p>
    <w:sectPr w:rsidRPr="00EB4B6F" w:rsidR="00EB4B6F" w:rsidSect="00062A50">
      <w:headerReference w:type="default" r:id="rId8"/>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39C0" w:rsidP="00EB4B6F" w:rsidRDefault="004039C0" w14:paraId="60C70B98" w14:textId="77777777">
      <w:r>
        <w:separator/>
      </w:r>
    </w:p>
  </w:endnote>
  <w:endnote w:type="continuationSeparator" w:id="0">
    <w:p w:rsidR="004039C0" w:rsidP="00EB4B6F" w:rsidRDefault="004039C0" w14:paraId="662A87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39C0" w:rsidP="00EB4B6F" w:rsidRDefault="004039C0" w14:paraId="4AEE4F61" w14:textId="77777777">
      <w:r>
        <w:separator/>
      </w:r>
    </w:p>
  </w:footnote>
  <w:footnote w:type="continuationSeparator" w:id="0">
    <w:p w:rsidR="004039C0" w:rsidP="00EB4B6F" w:rsidRDefault="004039C0" w14:paraId="3A57B8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4B6F" w:rsidRDefault="00EB4B6F" w14:paraId="0AE25529" w14:textId="3903E660">
    <w:pPr>
      <w:pStyle w:val="Header"/>
    </w:pPr>
    <w:r>
      <w:t>Biography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6F"/>
    <w:rsid w:val="00062A50"/>
    <w:rsid w:val="000B5AA6"/>
    <w:rsid w:val="004039C0"/>
    <w:rsid w:val="007035BE"/>
    <w:rsid w:val="00777F28"/>
    <w:rsid w:val="00790838"/>
    <w:rsid w:val="009425A5"/>
    <w:rsid w:val="00B954A0"/>
    <w:rsid w:val="00C15165"/>
    <w:rsid w:val="00CF4A8D"/>
    <w:rsid w:val="00DB0819"/>
    <w:rsid w:val="00EB4B6F"/>
    <w:rsid w:val="00F475FB"/>
    <w:rsid w:val="0F490C06"/>
    <w:rsid w:val="1C01A7DD"/>
    <w:rsid w:val="1F528C94"/>
    <w:rsid w:val="2099D8E0"/>
    <w:rsid w:val="2256837E"/>
    <w:rsid w:val="26E67D83"/>
    <w:rsid w:val="30CAA65C"/>
    <w:rsid w:val="340D9E2F"/>
    <w:rsid w:val="45AF4058"/>
    <w:rsid w:val="48911589"/>
    <w:rsid w:val="48C81C9F"/>
    <w:rsid w:val="48F9ECFF"/>
    <w:rsid w:val="4F2E1355"/>
    <w:rsid w:val="4F899CB3"/>
    <w:rsid w:val="504FEAF5"/>
    <w:rsid w:val="58C275D3"/>
    <w:rsid w:val="5F40D1AB"/>
    <w:rsid w:val="637E47C7"/>
    <w:rsid w:val="63A82242"/>
    <w:rsid w:val="6845FBA7"/>
    <w:rsid w:val="687B3D3F"/>
    <w:rsid w:val="6B5A8105"/>
    <w:rsid w:val="77F059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0142BF"/>
  <w15:chartTrackingRefBased/>
  <w15:docId w15:val="{CD7C32CA-6E0B-4BC1-9470-AFAD5D0C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4B6F"/>
    <w:rPr>
      <w:rFonts w:ascii="Calibri" w:hAnsi="Calibri" w:cs="Calibri"/>
      <w:sz w:val="22"/>
      <w:szCs w:val="22"/>
      <w:lang w:eastAsia="en-GB"/>
    </w:rPr>
  </w:style>
  <w:style w:type="paragraph" w:styleId="Heading1">
    <w:name w:val="heading 1"/>
    <w:basedOn w:val="Normal"/>
    <w:next w:val="Normal"/>
    <w:link w:val="Heading1Char"/>
    <w:qFormat/>
    <w:rsid w:val="00EB4B6F"/>
    <w:pPr>
      <w:keepNext/>
      <w:numPr>
        <w:numId w:val="1"/>
      </w:numPr>
      <w:suppressAutoHyphens/>
      <w:spacing w:before="240" w:after="60" w:line="276" w:lineRule="auto"/>
      <w:outlineLvl w:val="0"/>
    </w:pPr>
    <w:rPr>
      <w:rFonts w:ascii="Calibri Light" w:hAnsi="Calibri Light" w:eastAsia="Times New Roman" w:cs="Times New Roman"/>
      <w:b/>
      <w:bCs/>
      <w:kern w:val="1"/>
      <w:sz w:val="32"/>
      <w:szCs w:val="32"/>
      <w:lang w:val="en-US"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B4B6F"/>
    <w:rPr>
      <w:rFonts w:ascii="Calibri Light" w:hAnsi="Calibri Light" w:eastAsia="Times New Roman" w:cs="Times New Roman"/>
      <w:b/>
      <w:bCs/>
      <w:kern w:val="1"/>
      <w:sz w:val="32"/>
      <w:szCs w:val="32"/>
      <w:lang w:val="en-US" w:eastAsia="ar-SA"/>
    </w:rPr>
  </w:style>
  <w:style w:type="paragraph" w:styleId="Header">
    <w:name w:val="header"/>
    <w:basedOn w:val="Normal"/>
    <w:link w:val="HeaderChar"/>
    <w:uiPriority w:val="99"/>
    <w:unhideWhenUsed/>
    <w:rsid w:val="00EB4B6F"/>
    <w:pPr>
      <w:tabs>
        <w:tab w:val="center" w:pos="4513"/>
        <w:tab w:val="right" w:pos="9026"/>
      </w:tabs>
    </w:pPr>
  </w:style>
  <w:style w:type="character" w:styleId="HeaderChar" w:customStyle="1">
    <w:name w:val="Header Char"/>
    <w:basedOn w:val="DefaultParagraphFont"/>
    <w:link w:val="Header"/>
    <w:uiPriority w:val="99"/>
    <w:rsid w:val="00EB4B6F"/>
    <w:rPr>
      <w:rFonts w:ascii="Calibri" w:hAnsi="Calibri" w:cs="Calibri"/>
      <w:sz w:val="22"/>
      <w:szCs w:val="22"/>
      <w:lang w:eastAsia="en-GB"/>
    </w:rPr>
  </w:style>
  <w:style w:type="paragraph" w:styleId="Footer">
    <w:name w:val="footer"/>
    <w:basedOn w:val="Normal"/>
    <w:link w:val="FooterChar"/>
    <w:uiPriority w:val="99"/>
    <w:unhideWhenUsed/>
    <w:rsid w:val="00EB4B6F"/>
    <w:pPr>
      <w:tabs>
        <w:tab w:val="center" w:pos="4513"/>
        <w:tab w:val="right" w:pos="9026"/>
      </w:tabs>
    </w:pPr>
  </w:style>
  <w:style w:type="character" w:styleId="FooterChar" w:customStyle="1">
    <w:name w:val="Footer Char"/>
    <w:basedOn w:val="DefaultParagraphFont"/>
    <w:link w:val="Footer"/>
    <w:uiPriority w:val="99"/>
    <w:rsid w:val="00EB4B6F"/>
    <w:rPr>
      <w:rFonts w:ascii="Calibri" w:hAnsi="Calibri" w:cs="Calibri"/>
      <w:sz w:val="22"/>
      <w:szCs w:val="22"/>
      <w:lang w:eastAsia="en-GB"/>
    </w:rPr>
  </w:style>
  <w:style w:type="character" w:styleId="Hyperlink">
    <w:name w:val="Hyperlink"/>
    <w:basedOn w:val="DefaultParagraphFont"/>
    <w:uiPriority w:val="99"/>
    <w:unhideWhenUsed/>
    <w:rsid w:val="00790838"/>
    <w:rPr>
      <w:color w:val="0563C1" w:themeColor="hyperlink"/>
      <w:u w:val="single"/>
    </w:rPr>
  </w:style>
  <w:style w:type="character" w:styleId="UnresolvedMention">
    <w:name w:val="Unresolved Mention"/>
    <w:basedOn w:val="DefaultParagraphFont"/>
    <w:uiPriority w:val="99"/>
    <w:semiHidden/>
    <w:unhideWhenUsed/>
    <w:rsid w:val="00790838"/>
    <w:rPr>
      <w:color w:val="605E5C"/>
      <w:shd w:val="clear" w:color="auto" w:fill="E1DFDD"/>
    </w:rPr>
  </w:style>
  <w:style w:type="paragraph" w:styleId="NoSpacing">
    <w:name w:val="No Spacing"/>
    <w:uiPriority w:val="1"/>
    <w:qFormat/>
    <w:rsid w:val="00F475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180">
      <w:bodyDiv w:val="1"/>
      <w:marLeft w:val="0"/>
      <w:marRight w:val="0"/>
      <w:marTop w:val="0"/>
      <w:marBottom w:val="0"/>
      <w:divBdr>
        <w:top w:val="none" w:sz="0" w:space="0" w:color="auto"/>
        <w:left w:val="none" w:sz="0" w:space="0" w:color="auto"/>
        <w:bottom w:val="none" w:sz="0" w:space="0" w:color="auto"/>
        <w:right w:val="none" w:sz="0" w:space="0" w:color="auto"/>
      </w:divBdr>
    </w:div>
    <w:div w:id="315228742">
      <w:bodyDiv w:val="1"/>
      <w:marLeft w:val="0"/>
      <w:marRight w:val="0"/>
      <w:marTop w:val="0"/>
      <w:marBottom w:val="0"/>
      <w:divBdr>
        <w:top w:val="none" w:sz="0" w:space="0" w:color="auto"/>
        <w:left w:val="none" w:sz="0" w:space="0" w:color="auto"/>
        <w:bottom w:val="none" w:sz="0" w:space="0" w:color="auto"/>
        <w:right w:val="none" w:sz="0" w:space="0" w:color="auto"/>
      </w:divBdr>
    </w:div>
    <w:div w:id="625088214">
      <w:bodyDiv w:val="1"/>
      <w:marLeft w:val="0"/>
      <w:marRight w:val="0"/>
      <w:marTop w:val="0"/>
      <w:marBottom w:val="0"/>
      <w:divBdr>
        <w:top w:val="none" w:sz="0" w:space="0" w:color="auto"/>
        <w:left w:val="none" w:sz="0" w:space="0" w:color="auto"/>
        <w:bottom w:val="none" w:sz="0" w:space="0" w:color="auto"/>
        <w:right w:val="none" w:sz="0" w:space="0" w:color="auto"/>
      </w:divBdr>
    </w:div>
    <w:div w:id="637732475">
      <w:bodyDiv w:val="1"/>
      <w:marLeft w:val="0"/>
      <w:marRight w:val="0"/>
      <w:marTop w:val="0"/>
      <w:marBottom w:val="0"/>
      <w:divBdr>
        <w:top w:val="none" w:sz="0" w:space="0" w:color="auto"/>
        <w:left w:val="none" w:sz="0" w:space="0" w:color="auto"/>
        <w:bottom w:val="none" w:sz="0" w:space="0" w:color="auto"/>
        <w:right w:val="none" w:sz="0" w:space="0" w:color="auto"/>
      </w:divBdr>
    </w:div>
    <w:div w:id="964314243">
      <w:bodyDiv w:val="1"/>
      <w:marLeft w:val="0"/>
      <w:marRight w:val="0"/>
      <w:marTop w:val="0"/>
      <w:marBottom w:val="0"/>
      <w:divBdr>
        <w:top w:val="none" w:sz="0" w:space="0" w:color="auto"/>
        <w:left w:val="none" w:sz="0" w:space="0" w:color="auto"/>
        <w:bottom w:val="none" w:sz="0" w:space="0" w:color="auto"/>
        <w:right w:val="none" w:sz="0" w:space="0" w:color="auto"/>
      </w:divBdr>
    </w:div>
    <w:div w:id="1216888908">
      <w:bodyDiv w:val="1"/>
      <w:marLeft w:val="0"/>
      <w:marRight w:val="0"/>
      <w:marTop w:val="0"/>
      <w:marBottom w:val="0"/>
      <w:divBdr>
        <w:top w:val="none" w:sz="0" w:space="0" w:color="auto"/>
        <w:left w:val="none" w:sz="0" w:space="0" w:color="auto"/>
        <w:bottom w:val="none" w:sz="0" w:space="0" w:color="auto"/>
        <w:right w:val="none" w:sz="0" w:space="0" w:color="auto"/>
      </w:divBdr>
    </w:div>
    <w:div w:id="1245603546">
      <w:bodyDiv w:val="1"/>
      <w:marLeft w:val="0"/>
      <w:marRight w:val="0"/>
      <w:marTop w:val="0"/>
      <w:marBottom w:val="0"/>
      <w:divBdr>
        <w:top w:val="none" w:sz="0" w:space="0" w:color="auto"/>
        <w:left w:val="none" w:sz="0" w:space="0" w:color="auto"/>
        <w:bottom w:val="none" w:sz="0" w:space="0" w:color="auto"/>
        <w:right w:val="none" w:sz="0" w:space="0" w:color="auto"/>
      </w:divBdr>
    </w:div>
    <w:div w:id="1250843760">
      <w:bodyDiv w:val="1"/>
      <w:marLeft w:val="0"/>
      <w:marRight w:val="0"/>
      <w:marTop w:val="0"/>
      <w:marBottom w:val="0"/>
      <w:divBdr>
        <w:top w:val="none" w:sz="0" w:space="0" w:color="auto"/>
        <w:left w:val="none" w:sz="0" w:space="0" w:color="auto"/>
        <w:bottom w:val="none" w:sz="0" w:space="0" w:color="auto"/>
        <w:right w:val="none" w:sz="0" w:space="0" w:color="auto"/>
      </w:divBdr>
    </w:div>
    <w:div w:id="1257329445">
      <w:bodyDiv w:val="1"/>
      <w:marLeft w:val="0"/>
      <w:marRight w:val="0"/>
      <w:marTop w:val="0"/>
      <w:marBottom w:val="0"/>
      <w:divBdr>
        <w:top w:val="none" w:sz="0" w:space="0" w:color="auto"/>
        <w:left w:val="none" w:sz="0" w:space="0" w:color="auto"/>
        <w:bottom w:val="none" w:sz="0" w:space="0" w:color="auto"/>
        <w:right w:val="none" w:sz="0" w:space="0" w:color="auto"/>
      </w:divBdr>
    </w:div>
    <w:div w:id="1341159842">
      <w:bodyDiv w:val="1"/>
      <w:marLeft w:val="0"/>
      <w:marRight w:val="0"/>
      <w:marTop w:val="0"/>
      <w:marBottom w:val="0"/>
      <w:divBdr>
        <w:top w:val="none" w:sz="0" w:space="0" w:color="auto"/>
        <w:left w:val="none" w:sz="0" w:space="0" w:color="auto"/>
        <w:bottom w:val="none" w:sz="0" w:space="0" w:color="auto"/>
        <w:right w:val="none" w:sz="0" w:space="0" w:color="auto"/>
      </w:divBdr>
    </w:div>
    <w:div w:id="14295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Pepa Hernandez</dc:creator>
  <keywords/>
  <dc:description/>
  <lastModifiedBy>Holly Gedge</lastModifiedBy>
  <revision>7</revision>
  <dcterms:created xsi:type="dcterms:W3CDTF">2020-09-15T16:36:00.0000000Z</dcterms:created>
  <dcterms:modified xsi:type="dcterms:W3CDTF">2020-09-29T16:03:25.4356287Z</dcterms:modified>
</coreProperties>
</file>