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45" w:rsidRDefault="00A44045" w:rsidP="00F94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943C0" w:rsidRDefault="00F943C0" w:rsidP="0034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4"/>
          <w:sz w:val="20"/>
          <w:szCs w:val="20"/>
        </w:rPr>
      </w:pPr>
    </w:p>
    <w:p w:rsidR="00F943C0" w:rsidRPr="00F943C0" w:rsidRDefault="00F943C0" w:rsidP="00F94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4"/>
          <w:sz w:val="20"/>
          <w:szCs w:val="20"/>
        </w:rPr>
      </w:pPr>
    </w:p>
    <w:p w:rsidR="00345F4C" w:rsidRPr="00345F4C" w:rsidRDefault="00A44045" w:rsidP="00345F4C">
      <w:r w:rsidRPr="00345F4C">
        <w:t>P</w:t>
      </w:r>
      <w:r w:rsidR="00F943C0" w:rsidRPr="00345F4C">
        <w:t>ra</w:t>
      </w:r>
      <w:r w:rsidR="00B221C3">
        <w:t xml:space="preserve">ised by The Strad for encompassing </w:t>
      </w:r>
      <w:r w:rsidR="00F943C0" w:rsidRPr="00345F4C">
        <w:t xml:space="preserve"> ​“</w:t>
      </w:r>
      <w:r w:rsidR="00F943C0" w:rsidRPr="00345F4C">
        <w:rPr>
          <w:i/>
        </w:rPr>
        <w:t>maturity beyond its members’ ye</w:t>
      </w:r>
      <w:r w:rsidRPr="00345F4C">
        <w:rPr>
          <w:i/>
        </w:rPr>
        <w:t>ar</w:t>
      </w:r>
      <w:r w:rsidRPr="00345F4C">
        <w:t>s,</w:t>
      </w:r>
      <w:r w:rsidR="00307DB7" w:rsidRPr="00345F4C">
        <w:t>”</w:t>
      </w:r>
      <w:r w:rsidRPr="00345F4C">
        <w:t xml:space="preserve"> the internationally acclaimed Attacca Quartet is one of the most dynamic ensembles of their generation.</w:t>
      </w:r>
      <w:r w:rsidR="00345F4C" w:rsidRPr="00345F4C">
        <w:t xml:space="preserve">  As stated by The Washington Post “</w:t>
      </w:r>
      <w:r w:rsidR="00345F4C" w:rsidRPr="00345F4C">
        <w:rPr>
          <w:i/>
        </w:rPr>
        <w:t>Mastery like this is scarce enough in quartets that have played together for decades”.</w:t>
      </w:r>
    </w:p>
    <w:p w:rsidR="008A1F93" w:rsidRDefault="00B221C3" w:rsidP="00345F4C">
      <w:r>
        <w:t>To</w:t>
      </w:r>
      <w:r w:rsidR="006C31AA" w:rsidRPr="00345F4C">
        <w:t xml:space="preserve">uring </w:t>
      </w:r>
      <w:r w:rsidR="009D705E" w:rsidRPr="00345F4C">
        <w:t>exten</w:t>
      </w:r>
      <w:r>
        <w:t>sively in the United States</w:t>
      </w:r>
      <w:r w:rsidR="00E05A99">
        <w:t>,</w:t>
      </w:r>
      <w:r w:rsidR="005266B4" w:rsidRPr="00345F4C">
        <w:t xml:space="preserve"> </w:t>
      </w:r>
      <w:r w:rsidR="006C31AA" w:rsidRPr="00345F4C">
        <w:t xml:space="preserve">recent and upcoming </w:t>
      </w:r>
      <w:r>
        <w:t>highlights include</w:t>
      </w:r>
      <w:r w:rsidR="009D705E" w:rsidRPr="00345F4C">
        <w:t xml:space="preserve"> </w:t>
      </w:r>
      <w:r w:rsidRPr="00345F4C">
        <w:t>Carnegie Hall Neighborhood Concerts</w:t>
      </w:r>
      <w:r>
        <w:t xml:space="preserve">, </w:t>
      </w:r>
      <w:r w:rsidR="009D705E" w:rsidRPr="00345F4C">
        <w:t>Wolf Trap, Carolina Performi</w:t>
      </w:r>
      <w:r>
        <w:t>ng Arts, Chamber Music Detroit,</w:t>
      </w:r>
      <w:r w:rsidR="005266B4" w:rsidRPr="00345F4C">
        <w:t xml:space="preserve"> and a residency at </w:t>
      </w:r>
      <w:r w:rsidR="00A44045" w:rsidRPr="00345F4C">
        <w:t>the National Sawdust, Brooklyn</w:t>
      </w:r>
      <w:r w:rsidR="00345F4C" w:rsidRPr="00345F4C">
        <w:t>.  This season</w:t>
      </w:r>
      <w:r w:rsidR="00345F4C">
        <w:t>,</w:t>
      </w:r>
      <w:r>
        <w:t xml:space="preserve"> they </w:t>
      </w:r>
      <w:r w:rsidR="0083509C">
        <w:t xml:space="preserve">also </w:t>
      </w:r>
      <w:r>
        <w:t>make their debut appearing in</w:t>
      </w:r>
      <w:r w:rsidR="00345F4C" w:rsidRPr="00345F4C">
        <w:t xml:space="preserve"> the</w:t>
      </w:r>
      <w:r>
        <w:t xml:space="preserve"> New York Philharmonic’s newly announced</w:t>
      </w:r>
      <w:r w:rsidR="00345F4C" w:rsidRPr="00345F4C">
        <w:t xml:space="preserve"> </w:t>
      </w:r>
      <w:r w:rsidR="00345F4C" w:rsidRPr="00345F4C">
        <w:rPr>
          <w:i/>
        </w:rPr>
        <w:t>Nightcap</w:t>
      </w:r>
      <w:r>
        <w:t xml:space="preserve"> series</w:t>
      </w:r>
      <w:r w:rsidR="0083509C">
        <w:t xml:space="preserve"> and will</w:t>
      </w:r>
      <w:r>
        <w:t xml:space="preserve"> perform a</w:t>
      </w:r>
      <w:r w:rsidR="006C31AA" w:rsidRPr="00345F4C">
        <w:t xml:space="preserve"> series of Beethoven String Quartet cycles </w:t>
      </w:r>
      <w:r>
        <w:t>both at the</w:t>
      </w:r>
      <w:r w:rsidR="006C31AA" w:rsidRPr="00345F4C">
        <w:t xml:space="preserve"> historic</w:t>
      </w:r>
      <w:r>
        <w:t xml:space="preserve"> Univer</w:t>
      </w:r>
      <w:r w:rsidR="00E05A99">
        <w:t>s</w:t>
      </w:r>
      <w:r>
        <w:t>ity at Buffalo’s</w:t>
      </w:r>
      <w:r w:rsidR="006C31AA" w:rsidRPr="00345F4C">
        <w:t xml:space="preserve"> </w:t>
      </w:r>
      <w:proofErr w:type="spellStart"/>
      <w:r w:rsidR="006C31AA" w:rsidRPr="00345F4C">
        <w:t>Slee</w:t>
      </w:r>
      <w:proofErr w:type="spellEnd"/>
      <w:r w:rsidR="006C31AA" w:rsidRPr="00345F4C">
        <w:t xml:space="preserve"> </w:t>
      </w:r>
      <w:r>
        <w:t>Beethoven Quartet Cycle</w:t>
      </w:r>
      <w:r w:rsidR="0083509C">
        <w:t xml:space="preserve"> series</w:t>
      </w:r>
      <w:r>
        <w:t xml:space="preserve"> and at the New York and Trinity Lutheran Church, Manhattan, where they have a longstanding partnership.</w:t>
      </w:r>
      <w:r w:rsidR="00C75B2C">
        <w:t xml:space="preserve"> </w:t>
      </w:r>
      <w:r w:rsidR="003E4D3D">
        <w:t xml:space="preserve"> </w:t>
      </w:r>
      <w:r w:rsidR="006C31AA" w:rsidRPr="00345F4C">
        <w:t>Outside of the US</w:t>
      </w:r>
      <w:r w:rsidR="005266B4" w:rsidRPr="00345F4C">
        <w:t xml:space="preserve">, </w:t>
      </w:r>
      <w:r w:rsidR="0083509C">
        <w:t xml:space="preserve">recent performances include </w:t>
      </w:r>
      <w:r w:rsidR="005266B4" w:rsidRPr="00345F4C">
        <w:t xml:space="preserve">Gothenburg </w:t>
      </w:r>
      <w:proofErr w:type="spellStart"/>
      <w:r w:rsidR="005266B4" w:rsidRPr="00345F4C">
        <w:t>Konserthuset</w:t>
      </w:r>
      <w:proofErr w:type="spellEnd"/>
      <w:r w:rsidR="00E35153">
        <w:t xml:space="preserve">, </w:t>
      </w:r>
      <w:r w:rsidR="00E35153" w:rsidRPr="00E35153">
        <w:t xml:space="preserve">Sociedad </w:t>
      </w:r>
      <w:proofErr w:type="spellStart"/>
      <w:r w:rsidR="00E35153" w:rsidRPr="00E35153">
        <w:t>Filarmónica</w:t>
      </w:r>
      <w:proofErr w:type="spellEnd"/>
      <w:r w:rsidR="00E35153" w:rsidRPr="00E35153">
        <w:t xml:space="preserve"> de Bilbao</w:t>
      </w:r>
      <w:r w:rsidR="00945AB8" w:rsidRPr="00345F4C">
        <w:t xml:space="preserve"> and</w:t>
      </w:r>
      <w:r w:rsidR="0083509C">
        <w:t xml:space="preserve"> </w:t>
      </w:r>
      <w:r w:rsidR="00307DB7" w:rsidRPr="00345F4C">
        <w:t>tours to Japan, Central and South Americ</w:t>
      </w:r>
      <w:r w:rsidR="0083509C">
        <w:t>a</w:t>
      </w:r>
      <w:r w:rsidR="00C75B2C">
        <w:t xml:space="preserve">: they will return to the latter in summer 2019 for </w:t>
      </w:r>
      <w:r w:rsidR="00E35153">
        <w:t xml:space="preserve">dates in Peru and Chile.  </w:t>
      </w:r>
      <w:r w:rsidR="007F6AFA">
        <w:t>In addition, t</w:t>
      </w:r>
      <w:r w:rsidR="00E35153" w:rsidRPr="00E35153">
        <w:t xml:space="preserve">he Quartet have performed </w:t>
      </w:r>
      <w:r w:rsidR="00E35153">
        <w:t xml:space="preserve">John Adams’ </w:t>
      </w:r>
      <w:r w:rsidR="00FB0C17" w:rsidRPr="00FB0C17">
        <w:rPr>
          <w:i/>
        </w:rPr>
        <w:t>Absolute Jest</w:t>
      </w:r>
      <w:r w:rsidR="00FB0C17">
        <w:t xml:space="preserve"> with </w:t>
      </w:r>
      <w:r w:rsidR="00E35153" w:rsidRPr="00E35153">
        <w:t xml:space="preserve">the </w:t>
      </w:r>
      <w:proofErr w:type="spellStart"/>
      <w:r w:rsidR="00E35153" w:rsidRPr="00E35153">
        <w:t>Orquestra</w:t>
      </w:r>
      <w:proofErr w:type="spellEnd"/>
      <w:r w:rsidR="00E35153" w:rsidRPr="00E35153">
        <w:t xml:space="preserve"> </w:t>
      </w:r>
      <w:proofErr w:type="spellStart"/>
      <w:r w:rsidR="00E35153" w:rsidRPr="00E35153">
        <w:t>Simfònica</w:t>
      </w:r>
      <w:proofErr w:type="spellEnd"/>
      <w:r w:rsidR="00E35153" w:rsidRPr="00E35153">
        <w:t xml:space="preserve"> de Barcelona i Nacional de </w:t>
      </w:r>
      <w:proofErr w:type="spellStart"/>
      <w:r w:rsidR="00E35153" w:rsidRPr="00E35153">
        <w:t>Catalunya</w:t>
      </w:r>
      <w:proofErr w:type="spellEnd"/>
      <w:r w:rsidR="00E35153" w:rsidRPr="00E35153">
        <w:t xml:space="preserve"> and Orquesta Nacional de </w:t>
      </w:r>
      <w:proofErr w:type="spellStart"/>
      <w:r w:rsidR="00E35153" w:rsidRPr="00E35153">
        <w:t>España</w:t>
      </w:r>
      <w:proofErr w:type="spellEnd"/>
      <w:r w:rsidR="00FB0C17">
        <w:t>, under the baton of the composer</w:t>
      </w:r>
      <w:r w:rsidR="007F6AFA">
        <w:t xml:space="preserve">, and with Marin Alsop </w:t>
      </w:r>
      <w:r w:rsidR="00ED1215">
        <w:t xml:space="preserve">at the Cabrillo Festival of Contemporary Music. </w:t>
      </w:r>
    </w:p>
    <w:p w:rsidR="005C64A7" w:rsidRPr="00345F4C" w:rsidRDefault="0083509C" w:rsidP="007C2993">
      <w:r>
        <w:t>P</w:t>
      </w:r>
      <w:r w:rsidR="00307DB7" w:rsidRPr="00345F4C">
        <w:t xml:space="preserve">assionate advocates of contemporary repertoire, </w:t>
      </w:r>
      <w:r w:rsidR="00945AB8" w:rsidRPr="00345F4C">
        <w:t>the quartet are d</w:t>
      </w:r>
      <w:r w:rsidR="00A44045" w:rsidRPr="00345F4C">
        <w:t xml:space="preserve">edicated to presenting and recording new works. </w:t>
      </w:r>
      <w:r w:rsidR="00345F4C" w:rsidRPr="00345F4C">
        <w:t xml:space="preserve"> </w:t>
      </w:r>
      <w:r w:rsidR="00997039" w:rsidRPr="00345F4C">
        <w:t>Their next recording project will</w:t>
      </w:r>
      <w:r>
        <w:t xml:space="preserve"> </w:t>
      </w:r>
      <w:r w:rsidR="00997039" w:rsidRPr="00345F4C">
        <w:t>feature string quartet works by Pulitzer-prize winning composer Caroline Shaw</w:t>
      </w:r>
      <w:r w:rsidR="008A1F93">
        <w:t xml:space="preserve">. </w:t>
      </w:r>
      <w:r w:rsidR="00C75B2C">
        <w:t xml:space="preserve"> </w:t>
      </w:r>
      <w:r>
        <w:t xml:space="preserve">Previous recordings include </w:t>
      </w:r>
      <w:r w:rsidR="004338E6" w:rsidRPr="00345F4C">
        <w:t xml:space="preserve">three critically acclaimed albums with </w:t>
      </w:r>
      <w:proofErr w:type="spellStart"/>
      <w:r w:rsidR="004338E6" w:rsidRPr="00345F4C">
        <w:t>Azica</w:t>
      </w:r>
      <w:proofErr w:type="spellEnd"/>
      <w:r w:rsidR="004338E6" w:rsidRPr="00345F4C">
        <w:t xml:space="preserve"> Records, including a disc of Michael </w:t>
      </w:r>
      <w:proofErr w:type="spellStart"/>
      <w:r w:rsidR="004338E6" w:rsidRPr="00345F4C">
        <w:t>Ippolito’s</w:t>
      </w:r>
      <w:proofErr w:type="spellEnd"/>
      <w:r w:rsidR="004338E6" w:rsidRPr="00345F4C">
        <w:t xml:space="preserve"> string quartets, and the complete works for string quartet by John Adams.  </w:t>
      </w:r>
      <w:bookmarkStart w:id="0" w:name="_GoBack"/>
      <w:bookmarkEnd w:id="0"/>
    </w:p>
    <w:sectPr w:rsidR="005C64A7" w:rsidRPr="00345F4C" w:rsidSect="00A65155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A7" w:rsidRDefault="005C64A7" w:rsidP="005C64A7">
      <w:pPr>
        <w:spacing w:after="0" w:line="240" w:lineRule="auto"/>
      </w:pPr>
      <w:r>
        <w:separator/>
      </w:r>
    </w:p>
  </w:endnote>
  <w:endnote w:type="continuationSeparator" w:id="0">
    <w:p w:rsidR="005C64A7" w:rsidRDefault="005C64A7" w:rsidP="005C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A7" w:rsidRDefault="005C64A7" w:rsidP="005C64A7">
      <w:pPr>
        <w:spacing w:after="0" w:line="240" w:lineRule="auto"/>
      </w:pPr>
      <w:r>
        <w:separator/>
      </w:r>
    </w:p>
  </w:footnote>
  <w:footnote w:type="continuationSeparator" w:id="0">
    <w:p w:rsidR="005C64A7" w:rsidRDefault="005C64A7" w:rsidP="005C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A7" w:rsidRDefault="005C64A7">
    <w:pPr>
      <w:pStyle w:val="Header"/>
    </w:pPr>
    <w:r>
      <w:rPr>
        <w:rFonts w:ascii="Arial" w:eastAsia="Times New Roman" w:hAnsi="Arial" w:cs="Arial"/>
        <w:b/>
        <w:bCs/>
        <w:noProof/>
        <w:color w:val="000000"/>
        <w:spacing w:val="4"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1597882E" wp14:editId="71500BE0">
          <wp:simplePos x="0" y="0"/>
          <wp:positionH relativeFrom="margin">
            <wp:posOffset>5205730</wp:posOffset>
          </wp:positionH>
          <wp:positionV relativeFrom="paragraph">
            <wp:posOffset>-245745</wp:posOffset>
          </wp:positionV>
          <wp:extent cx="807720" cy="713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_on_white_72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A7"/>
    <w:rsid w:val="000746A2"/>
    <w:rsid w:val="00307DB7"/>
    <w:rsid w:val="00345F4C"/>
    <w:rsid w:val="003E4D3D"/>
    <w:rsid w:val="004338E6"/>
    <w:rsid w:val="00485A62"/>
    <w:rsid w:val="005266B4"/>
    <w:rsid w:val="005C64A7"/>
    <w:rsid w:val="00665D2E"/>
    <w:rsid w:val="006752F7"/>
    <w:rsid w:val="006C31AA"/>
    <w:rsid w:val="007C2993"/>
    <w:rsid w:val="007F6AFA"/>
    <w:rsid w:val="0083509C"/>
    <w:rsid w:val="008A1F93"/>
    <w:rsid w:val="00945AB8"/>
    <w:rsid w:val="009565AA"/>
    <w:rsid w:val="00997039"/>
    <w:rsid w:val="009D705E"/>
    <w:rsid w:val="00A2393C"/>
    <w:rsid w:val="00A2734F"/>
    <w:rsid w:val="00A44045"/>
    <w:rsid w:val="00A65155"/>
    <w:rsid w:val="00B221C3"/>
    <w:rsid w:val="00C75B2C"/>
    <w:rsid w:val="00CC3C56"/>
    <w:rsid w:val="00CD33AF"/>
    <w:rsid w:val="00E05A99"/>
    <w:rsid w:val="00E35153"/>
    <w:rsid w:val="00ED1215"/>
    <w:rsid w:val="00F943C0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C4C66-55CE-4092-9A55-56B71A4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A7"/>
  </w:style>
  <w:style w:type="paragraph" w:styleId="Footer">
    <w:name w:val="footer"/>
    <w:basedOn w:val="Normal"/>
    <w:link w:val="FooterChar"/>
    <w:uiPriority w:val="99"/>
    <w:unhideWhenUsed/>
    <w:rsid w:val="005C6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A7"/>
  </w:style>
  <w:style w:type="paragraph" w:styleId="BalloonText">
    <w:name w:val="Balloon Text"/>
    <w:basedOn w:val="Normal"/>
    <w:link w:val="BalloonTextChar"/>
    <w:uiPriority w:val="99"/>
    <w:semiHidden/>
    <w:unhideWhenUsed/>
    <w:rsid w:val="006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F7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B22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Jennings</dc:creator>
  <cp:keywords/>
  <dc:description/>
  <cp:lastModifiedBy>Elise Jennings</cp:lastModifiedBy>
  <cp:revision>2</cp:revision>
  <cp:lastPrinted>2018-09-20T12:59:00Z</cp:lastPrinted>
  <dcterms:created xsi:type="dcterms:W3CDTF">2018-10-09T13:33:00Z</dcterms:created>
  <dcterms:modified xsi:type="dcterms:W3CDTF">2018-10-09T13:33:00Z</dcterms:modified>
</cp:coreProperties>
</file>